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美术方向研究生奖学金申请表</w:t>
      </w:r>
    </w:p>
    <w:tbl>
      <w:tblPr>
        <w:tblStyle w:val="6"/>
        <w:tblpPr w:leftFromText="180" w:rightFromText="180" w:vertAnchor="text" w:horzAnchor="margin" w:tblpY="59"/>
        <w:tblOverlap w:val="never"/>
        <w:tblW w:w="14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097"/>
        <w:gridCol w:w="996"/>
        <w:gridCol w:w="1275"/>
        <w:gridCol w:w="1026"/>
        <w:gridCol w:w="2410"/>
        <w:gridCol w:w="1707"/>
        <w:gridCol w:w="1588"/>
        <w:gridCol w:w="816"/>
        <w:gridCol w:w="1417"/>
        <w:gridCol w:w="637"/>
      </w:tblGrid>
      <w:tr>
        <w:trPr>
          <w:trHeight w:val="55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姓名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816" w:type="dxa"/>
            <w:vAlign w:val="center"/>
          </w:tcPr>
          <w:p>
            <w:pPr>
              <w:ind w:firstLine="105" w:firstLineChars="50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054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69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定向</w:t>
            </w:r>
          </w:p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非定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在职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非在职）</w:t>
            </w:r>
          </w:p>
        </w:tc>
      </w:tr>
      <w:tr>
        <w:trPr>
          <w:trHeight w:val="73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ascii="宋体" w:hAnsi="宋体"/>
                <w:bCs/>
                <w:szCs w:val="21"/>
              </w:rPr>
              <w:t>政治思想及日常行为表现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/>
                <w:bCs/>
              </w:rPr>
              <w:t>导师打分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辅导员</w:t>
            </w:r>
          </w:p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打分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rPr>
          <w:trHeight w:val="509" w:hRule="atLeast"/>
        </w:trPr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拟申请奖学金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在读期间已获的校级以上奖学金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学生干部和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参加活动情况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活动名称（级别）/学生干部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参加时间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参加内容</w:t>
            </w: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学术论文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发表时间【期卷】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论文题目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发表刊物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刊物属性及论文署名单位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0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创作与参展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展览名称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6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获奖情况</w:t>
            </w:r>
          </w:p>
        </w:tc>
        <w:tc>
          <w:tcPr>
            <w:tcW w:w="996" w:type="dxa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eastAsia="zh-Hans"/>
              </w:rPr>
              <w:t>获奖</w:t>
            </w:r>
            <w:r>
              <w:rPr>
                <w:rFonts w:hint="eastAsia" w:asciiTheme="majorEastAsia" w:hAnsiTheme="majorEastAsia" w:eastAsiaTheme="majorEastAsia"/>
              </w:rPr>
              <w:t>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widowControl/>
        <w:adjustRightInd w:val="0"/>
        <w:snapToGrid w:val="0"/>
        <w:spacing w:after="200"/>
        <w:jc w:val="center"/>
        <w:rPr>
          <w:rFonts w:hint="eastAsia"/>
          <w:b/>
          <w:sz w:val="16"/>
          <w:szCs w:val="16"/>
        </w:rPr>
      </w:pPr>
      <w:r>
        <w:rPr>
          <w:rFonts w:hint="eastAsia" w:ascii="Tahoma" w:hAnsi="Tahoma" w:eastAsia="微软雅黑"/>
          <w:b/>
          <w:kern w:val="0"/>
          <w:sz w:val="16"/>
          <w:szCs w:val="16"/>
        </w:rPr>
        <w:t>说明：1、“有效申请论文”是指，若入校以来已获得奖学金，则未参与所获奖学金评选的论文有效；若未获得过奖学金，则入校以来发表的所有论文均有效。2、“授予学位中文核心期刊”请登录</w:t>
      </w:r>
      <w:r>
        <w:fldChar w:fldCharType="begin"/>
      </w:r>
      <w:r>
        <w:instrText xml:space="preserve"> HYPERLINK "http://cssci.nju.edu.cn/" </w:instrText>
      </w:r>
      <w:r>
        <w:fldChar w:fldCharType="separate"/>
      </w:r>
      <w:r>
        <w:rPr>
          <w:rFonts w:ascii="Tahoma" w:hAnsi="Tahoma" w:eastAsia="微软雅黑"/>
          <w:b/>
          <w:kern w:val="0"/>
          <w:sz w:val="16"/>
          <w:szCs w:val="16"/>
        </w:rPr>
        <w:t>http://cssci.nju.edu.cn/</w:t>
      </w:r>
      <w:r>
        <w:rPr>
          <w:rFonts w:ascii="Tahoma" w:hAnsi="Tahoma" w:eastAsia="微软雅黑"/>
          <w:b/>
          <w:kern w:val="0"/>
          <w:sz w:val="16"/>
          <w:szCs w:val="16"/>
        </w:rPr>
        <w:fldChar w:fldCharType="end"/>
      </w:r>
      <w:r>
        <w:rPr>
          <w:rFonts w:hint="eastAsia" w:ascii="Tahoma" w:hAnsi="Tahoma" w:eastAsia="微软雅黑"/>
          <w:b/>
          <w:kern w:val="0"/>
          <w:sz w:val="16"/>
          <w:szCs w:val="16"/>
        </w:rPr>
        <w:t>查询。</w:t>
      </w:r>
    </w:p>
    <w:sectPr>
      <w:pgSz w:w="16838" w:h="11906" w:orient="landscape"/>
      <w:pgMar w:top="360" w:right="1440" w:bottom="4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DD0527"/>
    <w:rsid w:val="00041FFC"/>
    <w:rsid w:val="00070A2F"/>
    <w:rsid w:val="000D0506"/>
    <w:rsid w:val="001209F4"/>
    <w:rsid w:val="00214364"/>
    <w:rsid w:val="002819E1"/>
    <w:rsid w:val="0029018F"/>
    <w:rsid w:val="002964B4"/>
    <w:rsid w:val="002A41BB"/>
    <w:rsid w:val="002B4F7B"/>
    <w:rsid w:val="002F3363"/>
    <w:rsid w:val="00302E27"/>
    <w:rsid w:val="00324088"/>
    <w:rsid w:val="00440CF3"/>
    <w:rsid w:val="00461618"/>
    <w:rsid w:val="00495591"/>
    <w:rsid w:val="005340F1"/>
    <w:rsid w:val="0055447E"/>
    <w:rsid w:val="005B3F05"/>
    <w:rsid w:val="005C1C7B"/>
    <w:rsid w:val="007A2B7B"/>
    <w:rsid w:val="007B1F5D"/>
    <w:rsid w:val="007E76AC"/>
    <w:rsid w:val="007F5F2F"/>
    <w:rsid w:val="00835840"/>
    <w:rsid w:val="008852C2"/>
    <w:rsid w:val="009414D6"/>
    <w:rsid w:val="0095158A"/>
    <w:rsid w:val="009732D0"/>
    <w:rsid w:val="00975402"/>
    <w:rsid w:val="00A5365D"/>
    <w:rsid w:val="00A61D76"/>
    <w:rsid w:val="00A906F9"/>
    <w:rsid w:val="00AB317C"/>
    <w:rsid w:val="00B07204"/>
    <w:rsid w:val="00B61A8D"/>
    <w:rsid w:val="00BB3721"/>
    <w:rsid w:val="00C35F75"/>
    <w:rsid w:val="00C42FA9"/>
    <w:rsid w:val="00C72258"/>
    <w:rsid w:val="00CF717D"/>
    <w:rsid w:val="00DA57D0"/>
    <w:rsid w:val="00E561B6"/>
    <w:rsid w:val="00ED7616"/>
    <w:rsid w:val="00F32B6F"/>
    <w:rsid w:val="00F54978"/>
    <w:rsid w:val="00FD0E25"/>
    <w:rsid w:val="00FF2810"/>
    <w:rsid w:val="08DD0527"/>
    <w:rsid w:val="3DBF6015"/>
    <w:rsid w:val="6B8455A5"/>
    <w:rsid w:val="76BF0D36"/>
    <w:rsid w:val="A641E4CE"/>
    <w:rsid w:val="EB5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Office_2.6.1.4274_F1E327BC-269C-435d-A152-05C5408002CA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2020-09-25T21:00:00Z</dcterms:created>
  <dc:creator>Administrator</dc:creator>
  <cp:lastModifiedBy>zhangjiamin</cp:lastModifiedBy>
  <cp:lastPrinted>2017-10-01T15:54:00Z</cp:lastPrinted>
  <dcterms:modified xsi:type="dcterms:W3CDTF">2020-09-24T21:57:08Z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